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956C" w14:textId="77777777" w:rsidR="00156040" w:rsidRPr="00C80308" w:rsidRDefault="00D95A05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  <w:lang w:val="fr-FR"/>
        </w:rPr>
      </w:pPr>
      <w:r>
        <w:rPr>
          <w:rFonts w:ascii="Verdana" w:hAnsi="Verdana"/>
          <w:color w:val="FEBE10"/>
          <w:sz w:val="48"/>
          <w:szCs w:val="48"/>
          <w:lang w:val="fr-FR"/>
        </w:rPr>
        <w:t>GALVA</w:t>
      </w:r>
    </w:p>
    <w:p w14:paraId="10241D0A" w14:textId="0A3BE9B2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95A05">
        <w:rPr>
          <w:rFonts w:ascii="Verdana" w:hAnsi="Verdana"/>
          <w:sz w:val="20"/>
          <w:szCs w:val="20"/>
          <w:lang w:val="fr-FR"/>
        </w:rPr>
        <w:t>Radiateur Standard</w:t>
      </w:r>
      <w:r w:rsidR="00C53753">
        <w:rPr>
          <w:rFonts w:ascii="Verdana" w:hAnsi="Verdana"/>
          <w:sz w:val="20"/>
          <w:szCs w:val="20"/>
          <w:lang w:val="fr-FR"/>
        </w:rPr>
        <w:t xml:space="preserve"> All In</w:t>
      </w:r>
      <w:r w:rsidRPr="00D95A05">
        <w:rPr>
          <w:rFonts w:ascii="Verdana" w:hAnsi="Verdana"/>
          <w:sz w:val="20"/>
          <w:szCs w:val="20"/>
          <w:lang w:val="fr-FR"/>
        </w:rPr>
        <w:t xml:space="preserve"> galvanisé avec revêtement de protection supplémentaire pour locaux humides. </w:t>
      </w:r>
    </w:p>
    <w:p w14:paraId="547AC313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D95A05">
        <w:rPr>
          <w:rFonts w:ascii="Verdana" w:hAnsi="Verdana"/>
          <w:sz w:val="20"/>
          <w:szCs w:val="20"/>
          <w:lang w:val="fr-FR"/>
        </w:rPr>
        <w:t>Le radiateur panneau idéal pour votre salle de bain.</w:t>
      </w:r>
    </w:p>
    <w:p w14:paraId="049AA3D2" w14:textId="77777777" w:rsid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3B8B62B1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Produit:</w:t>
      </w:r>
      <w:r w:rsidRPr="00D95A05">
        <w:rPr>
          <w:rFonts w:ascii="Verdana" w:hAnsi="Verdana"/>
          <w:sz w:val="16"/>
          <w:szCs w:val="16"/>
          <w:lang w:val="fr-FR"/>
        </w:rPr>
        <w:tab/>
        <w:t>le radiateur galvanisé, non-habillé et résistant à l’humidité</w:t>
      </w:r>
    </w:p>
    <w:p w14:paraId="6D55EB00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Finition:</w:t>
      </w:r>
      <w:r w:rsidRPr="00D95A05">
        <w:rPr>
          <w:rFonts w:ascii="Verdana" w:hAnsi="Verdana"/>
          <w:sz w:val="16"/>
          <w:szCs w:val="16"/>
          <w:lang w:val="fr-FR"/>
        </w:rPr>
        <w:tab/>
        <w:t>traitement de galvanisation avant peinture et non-habillé</w:t>
      </w:r>
    </w:p>
    <w:p w14:paraId="142562E0" w14:textId="6240A6E2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Fourni avec:</w:t>
      </w:r>
      <w:r w:rsidRPr="00D95A05">
        <w:rPr>
          <w:rFonts w:ascii="Verdana" w:hAnsi="Verdana"/>
          <w:sz w:val="16"/>
          <w:szCs w:val="16"/>
          <w:lang w:val="fr-FR"/>
        </w:rPr>
        <w:tab/>
      </w:r>
      <w:r w:rsidR="00104063">
        <w:rPr>
          <w:rFonts w:ascii="Verdana" w:hAnsi="Verdana"/>
          <w:sz w:val="16"/>
          <w:szCs w:val="16"/>
          <w:lang w:val="fr-FR"/>
        </w:rPr>
        <w:t>consoles L, vis</w:t>
      </w:r>
      <w:r w:rsidR="00765BF0">
        <w:rPr>
          <w:rFonts w:ascii="Verdana" w:hAnsi="Verdana"/>
          <w:sz w:val="16"/>
          <w:szCs w:val="16"/>
          <w:lang w:val="fr-FR"/>
        </w:rPr>
        <w:t>,</w:t>
      </w:r>
      <w:r w:rsidR="00104063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794EF939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Raccordements:</w:t>
      </w:r>
      <w:r w:rsidRPr="00D95A05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65BBF558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Étriers:</w:t>
      </w:r>
      <w:r w:rsidRPr="00D95A05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76C011B3" w14:textId="77777777" w:rsidR="00D95A05" w:rsidRPr="00D95A05" w:rsidRDefault="00D95A05" w:rsidP="00D95A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Emballage:</w:t>
      </w:r>
      <w:r w:rsidRPr="00D95A05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4173ECF9" w14:textId="77777777" w:rsidR="00D95A05" w:rsidRPr="00D95A05" w:rsidRDefault="00D95A05" w:rsidP="00D95A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Garantie:</w:t>
      </w:r>
      <w:r w:rsidRPr="00D95A05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14:paraId="1756EA7F" w14:textId="77777777" w:rsidR="00D95A05" w:rsidRPr="00D95A05" w:rsidRDefault="00D95A05" w:rsidP="00D95A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Procédé de laquage:</w:t>
      </w:r>
      <w:r w:rsidRPr="00D95A05">
        <w:rPr>
          <w:rFonts w:ascii="Verdana" w:hAnsi="Verdana"/>
          <w:sz w:val="16"/>
          <w:szCs w:val="16"/>
          <w:lang w:val="fr-FR"/>
        </w:rPr>
        <w:tab/>
        <w:t>Précédé d’un traitement de galvanisation supplémentaire, tous les radiateurs sont dégraissés, phosphatés, enduits d’une couche de protection primaire par cataphorèse et d’un poudrage électrostatique dans la couleur blanc Henrad 9016.</w:t>
      </w:r>
    </w:p>
    <w:p w14:paraId="7C6EBC09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Couleurs:</w:t>
      </w:r>
      <w:r w:rsidRPr="00D95A05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3F30A46C" w14:textId="77777777" w:rsidR="00D95A05" w:rsidRPr="00D95A05" w:rsidRDefault="00D95A05" w:rsidP="00D95A05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Compteur de chaleur:</w:t>
      </w:r>
      <w:r w:rsidRPr="00D95A05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 (conforme EN834 &amp; 835).</w:t>
      </w:r>
    </w:p>
    <w:p w14:paraId="4820A684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Pression de service max.:</w:t>
      </w:r>
      <w:r w:rsidRPr="00D95A05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27A0E348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Température max.:</w:t>
      </w:r>
      <w:r w:rsidRPr="00D95A05">
        <w:rPr>
          <w:rFonts w:ascii="Verdana" w:hAnsi="Verdana"/>
          <w:sz w:val="16"/>
          <w:szCs w:val="16"/>
          <w:lang w:val="fr-FR"/>
        </w:rPr>
        <w:tab/>
        <w:t>110 °C</w:t>
      </w:r>
    </w:p>
    <w:p w14:paraId="623C0603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Conformité:</w:t>
      </w:r>
      <w:r w:rsidRPr="00D95A05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33BF9E85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Types:</w:t>
      </w:r>
      <w:r w:rsidRPr="00D95A05">
        <w:rPr>
          <w:rFonts w:ascii="Verdana" w:hAnsi="Verdana"/>
          <w:sz w:val="16"/>
          <w:szCs w:val="16"/>
          <w:lang w:val="fr-FR"/>
        </w:rPr>
        <w:tab/>
        <w:t>11 | 21 | 22 | 33</w:t>
      </w:r>
    </w:p>
    <w:p w14:paraId="593130B4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Hauteurs:</w:t>
      </w:r>
      <w:r w:rsidRPr="00D95A05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4F2641CE" w14:textId="77777777" w:rsidR="00D95A05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Longueurs:</w:t>
      </w:r>
      <w:r w:rsidRPr="00D95A05">
        <w:rPr>
          <w:rFonts w:ascii="Verdana" w:hAnsi="Verdana"/>
          <w:sz w:val="16"/>
          <w:szCs w:val="16"/>
          <w:lang w:val="fr-FR"/>
        </w:rPr>
        <w:tab/>
        <w:t>400 – 3.000 mm</w:t>
      </w:r>
    </w:p>
    <w:p w14:paraId="09B76291" w14:textId="77777777" w:rsidR="001D5220" w:rsidRPr="00D95A05" w:rsidRDefault="00D95A05" w:rsidP="00D95A05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D95A05">
        <w:rPr>
          <w:rFonts w:ascii="Verdana" w:hAnsi="Verdana"/>
          <w:sz w:val="16"/>
          <w:szCs w:val="16"/>
          <w:lang w:val="fr-FR"/>
        </w:rPr>
        <w:t>Profondeurs:</w:t>
      </w:r>
      <w:r w:rsidRPr="00D95A05">
        <w:rPr>
          <w:rFonts w:ascii="Verdana" w:hAnsi="Verdana"/>
          <w:sz w:val="16"/>
          <w:szCs w:val="16"/>
          <w:lang w:val="fr-FR"/>
        </w:rPr>
        <w:tab/>
        <w:t>60 | 77 | 100 | 158 mm</w:t>
      </w:r>
    </w:p>
    <w:sectPr w:rsidR="001D5220" w:rsidRPr="00D95A05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4063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306833"/>
    <w:rsid w:val="0032244A"/>
    <w:rsid w:val="003C2724"/>
    <w:rsid w:val="003C6AA1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65BF0"/>
    <w:rsid w:val="00773D01"/>
    <w:rsid w:val="007A5FBF"/>
    <w:rsid w:val="007B2136"/>
    <w:rsid w:val="00896594"/>
    <w:rsid w:val="008F7C18"/>
    <w:rsid w:val="009513AF"/>
    <w:rsid w:val="009657A6"/>
    <w:rsid w:val="00977DF0"/>
    <w:rsid w:val="00982D99"/>
    <w:rsid w:val="00984C1B"/>
    <w:rsid w:val="009867C1"/>
    <w:rsid w:val="00995CB9"/>
    <w:rsid w:val="009A3AF6"/>
    <w:rsid w:val="009B60BF"/>
    <w:rsid w:val="00A67F27"/>
    <w:rsid w:val="00AE2438"/>
    <w:rsid w:val="00AF4A21"/>
    <w:rsid w:val="00B2091D"/>
    <w:rsid w:val="00B9027A"/>
    <w:rsid w:val="00BE451E"/>
    <w:rsid w:val="00BF11ED"/>
    <w:rsid w:val="00C04840"/>
    <w:rsid w:val="00C243C1"/>
    <w:rsid w:val="00C3611C"/>
    <w:rsid w:val="00C53753"/>
    <w:rsid w:val="00C73932"/>
    <w:rsid w:val="00C80308"/>
    <w:rsid w:val="00C83FB1"/>
    <w:rsid w:val="00CB20D3"/>
    <w:rsid w:val="00CC70AA"/>
    <w:rsid w:val="00D05C71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AFE7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3D8A-CFD2-43DD-8532-6C0010027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2018-06-29T11:34:00Z</dcterms:created>
  <dcterms:modified xsi:type="dcterms:W3CDTF">2022-02-21T08:24:00Z</dcterms:modified>
</cp:coreProperties>
</file>